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38" w:rsidRDefault="005B6238" w:rsidP="005B623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获奖</w:t>
      </w:r>
      <w:r>
        <w:rPr>
          <w:rFonts w:ascii="仿宋_GB2312" w:eastAsia="仿宋_GB2312" w:hAnsi="华文仿宋"/>
          <w:sz w:val="32"/>
          <w:szCs w:val="32"/>
        </w:rPr>
        <w:t>列表</w:t>
      </w:r>
    </w:p>
    <w:tbl>
      <w:tblPr>
        <w:tblpPr w:leftFromText="180" w:rightFromText="180" w:vertAnchor="text" w:horzAnchor="page" w:tblpXSpec="center" w:tblpY="1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5612"/>
        <w:gridCol w:w="1119"/>
        <w:gridCol w:w="1349"/>
        <w:gridCol w:w="1134"/>
      </w:tblGrid>
      <w:tr w:rsidR="005B6238" w:rsidRPr="00A80EE5" w:rsidTr="006C7F84">
        <w:tc>
          <w:tcPr>
            <w:tcW w:w="9606" w:type="dxa"/>
            <w:gridSpan w:val="5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DD6522">
              <w:rPr>
                <w:rFonts w:ascii="仿宋_GB2312" w:eastAsia="仿宋_GB2312" w:hAnsi="华文仿宋" w:hint="eastAsia"/>
                <w:sz w:val="28"/>
                <w:szCs w:val="28"/>
              </w:rPr>
              <w:t>第九届</w:t>
            </w: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“上汽教育杯”上海市高校学生科技创新作品展示评优活动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穿戴式无线智能血压监护仪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李  萌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电气学院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tabs>
                <w:tab w:val="left" w:pos="720"/>
              </w:tabs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便携式多功能户外高精度太阳能追踪充电器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郭兴洲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tabs>
                <w:tab w:val="left" w:pos="2715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电子垃圾回收及循环利用研究  ——基于上海市二十个城乡社区的调查分析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巴豫婷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社科学院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三等奖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一种便携式户外小广告清理装置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田培培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机械学院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优胜奖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基于NFC近场通信的开关控制智能化装置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曹</w:t>
            </w:r>
            <w:proofErr w:type="gramStart"/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珈</w:t>
            </w:r>
            <w:proofErr w:type="gramEnd"/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优胜奖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基于ARM-Cortex3单片机的快递包装机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曹</w:t>
            </w:r>
            <w:proofErr w:type="gramStart"/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珈</w:t>
            </w:r>
            <w:proofErr w:type="gramEnd"/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优胜奖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tabs>
                <w:tab w:val="left" w:pos="2895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轨道交通站台环境监测系统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hint="eastAsia"/>
                <w:sz w:val="28"/>
                <w:szCs w:val="28"/>
              </w:rPr>
              <w:t>肖立明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轨道学院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优胜奖</w:t>
            </w:r>
          </w:p>
        </w:tc>
      </w:tr>
      <w:tr w:rsidR="005B6238" w:rsidRPr="00A80EE5" w:rsidTr="006C7F84">
        <w:tc>
          <w:tcPr>
            <w:tcW w:w="9606" w:type="dxa"/>
            <w:gridSpan w:val="5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第十四届陈嘉庚青少年发明奖（上海）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5B623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户外便携式多功能高精度太阳能追踪充电器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朱星宇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二等奖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5B623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一种用于多功能摩擦磨损试验机的自动变载机构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郭兴洲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三等奖</w:t>
            </w:r>
          </w:p>
        </w:tc>
      </w:tr>
      <w:tr w:rsidR="005B6238" w:rsidRPr="00A80EE5" w:rsidTr="006C7F84">
        <w:tc>
          <w:tcPr>
            <w:tcW w:w="39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5612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一种基于STM32单片机的快递包装机</w:t>
            </w:r>
          </w:p>
        </w:tc>
        <w:tc>
          <w:tcPr>
            <w:tcW w:w="111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</w:t>
            </w:r>
            <w:proofErr w:type="gramStart"/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珈</w:t>
            </w:r>
            <w:proofErr w:type="gramEnd"/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5B6238" w:rsidRPr="00A80EE5" w:rsidRDefault="005B6238" w:rsidP="006C7F84">
            <w:pPr>
              <w:adjustRightInd w:val="0"/>
              <w:snapToGrid w:val="0"/>
              <w:spacing w:line="560" w:lineRule="exact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A80EE5">
              <w:rPr>
                <w:rFonts w:ascii="仿宋_GB2312" w:eastAsia="仿宋_GB2312" w:hAnsi="华文仿宋" w:hint="eastAsia"/>
                <w:sz w:val="28"/>
                <w:szCs w:val="28"/>
              </w:rPr>
              <w:t>鼓励奖</w:t>
            </w:r>
          </w:p>
        </w:tc>
      </w:tr>
    </w:tbl>
    <w:p w:rsidR="002A3F48" w:rsidRDefault="002A3F48" w:rsidP="005B6238"/>
    <w:sectPr w:rsidR="002A3F48" w:rsidSect="00064277">
      <w:pgSz w:w="11906" w:h="16838"/>
      <w:pgMar w:top="2041" w:right="1531" w:bottom="209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238"/>
    <w:rsid w:val="002A3F48"/>
    <w:rsid w:val="005B6238"/>
    <w:rsid w:val="00B1213F"/>
    <w:rsid w:val="00C6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38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2016-07-05T03:54:00Z</dcterms:created>
  <dcterms:modified xsi:type="dcterms:W3CDTF">2016-07-05T03:55:00Z</dcterms:modified>
</cp:coreProperties>
</file>